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9000" w14:textId="77777777" w:rsidR="001319B7" w:rsidRPr="001319B7" w:rsidRDefault="001319B7" w:rsidP="001319B7">
      <w:pPr>
        <w:pStyle w:val="NormalWeb"/>
        <w:spacing w:before="75" w:beforeAutospacing="0" w:after="75" w:afterAutospacing="0" w:line="300" w:lineRule="atLeast"/>
        <w:ind w:right="75"/>
        <w:jc w:val="center"/>
        <w:rPr>
          <w:rFonts w:ascii="Aptos" w:hAnsi="Aptos" w:cs="Segoe UI"/>
          <w:color w:val="242424"/>
          <w:sz w:val="36"/>
          <w:szCs w:val="36"/>
        </w:rPr>
      </w:pPr>
      <w:r w:rsidRPr="001319B7">
        <w:rPr>
          <w:rStyle w:val="Strong"/>
          <w:rFonts w:ascii="Aptos" w:hAnsi="Aptos" w:cs="Segoe UI"/>
          <w:color w:val="242424"/>
          <w:sz w:val="36"/>
          <w:szCs w:val="36"/>
          <w:bdr w:val="none" w:sz="0" w:space="0" w:color="auto" w:frame="1"/>
        </w:rPr>
        <w:t>For Sale: Professional Office Building</w:t>
      </w:r>
    </w:p>
    <w:p w14:paraId="57375FAF" w14:textId="17BBC91E" w:rsidR="005F3C06" w:rsidRPr="001319B7" w:rsidRDefault="005F3C06" w:rsidP="001319B7">
      <w:pPr>
        <w:pStyle w:val="NormalWeb"/>
        <w:spacing w:line="300" w:lineRule="atLeast"/>
        <w:jc w:val="center"/>
        <w:rPr>
          <w:rFonts w:ascii="Aptos" w:hAnsi="Aptos" w:cs="Segoe UI"/>
          <w:i/>
          <w:iCs/>
          <w:color w:val="000000"/>
          <w:sz w:val="32"/>
          <w:szCs w:val="32"/>
        </w:rPr>
      </w:pPr>
      <w:r w:rsidRPr="001319B7">
        <w:rPr>
          <w:rFonts w:ascii="Aptos" w:hAnsi="Aptos" w:cs="Segoe UI"/>
          <w:b/>
          <w:bCs/>
          <w:color w:val="000000"/>
          <w:sz w:val="32"/>
          <w:szCs w:val="32"/>
        </w:rPr>
        <w:t>Location</w:t>
      </w:r>
      <w:r w:rsidRPr="001319B7">
        <w:rPr>
          <w:rFonts w:ascii="Aptos" w:hAnsi="Aptos" w:cs="Segoe UI"/>
          <w:color w:val="000000"/>
          <w:sz w:val="32"/>
          <w:szCs w:val="32"/>
        </w:rPr>
        <w:t xml:space="preserve">: </w:t>
      </w:r>
      <w:r w:rsidR="0020403C" w:rsidRPr="001319B7">
        <w:rPr>
          <w:rFonts w:ascii="Aptos" w:hAnsi="Aptos" w:cs="Segoe UI"/>
          <w:color w:val="000000"/>
          <w:sz w:val="32"/>
          <w:szCs w:val="32"/>
        </w:rPr>
        <w:t xml:space="preserve">314 East Atlantic St, </w:t>
      </w:r>
      <w:r w:rsidRPr="001319B7">
        <w:rPr>
          <w:rFonts w:ascii="Aptos" w:hAnsi="Aptos" w:cs="Segoe UI"/>
          <w:color w:val="000000"/>
          <w:sz w:val="32"/>
          <w:szCs w:val="32"/>
        </w:rPr>
        <w:t>South Hill, VA</w:t>
      </w:r>
      <w:r w:rsidR="0020403C" w:rsidRPr="001319B7">
        <w:rPr>
          <w:rFonts w:ascii="Aptos" w:hAnsi="Aptos" w:cs="Segoe UI"/>
          <w:color w:val="000000"/>
          <w:sz w:val="32"/>
          <w:szCs w:val="32"/>
        </w:rPr>
        <w:t xml:space="preserve">. Great corner lot location with ample parking.  </w:t>
      </w:r>
      <w:r w:rsidR="0020403C" w:rsidRPr="001319B7">
        <w:rPr>
          <w:rFonts w:ascii="Aptos" w:hAnsi="Aptos" w:cs="Segoe UI"/>
          <w:i/>
          <w:iCs/>
          <w:color w:val="000000"/>
          <w:sz w:val="32"/>
          <w:szCs w:val="32"/>
        </w:rPr>
        <w:t xml:space="preserve">High </w:t>
      </w:r>
      <w:r w:rsidR="00E82D03" w:rsidRPr="001319B7">
        <w:rPr>
          <w:rFonts w:ascii="Aptos" w:hAnsi="Aptos" w:cs="Segoe UI"/>
          <w:i/>
          <w:iCs/>
          <w:color w:val="000000"/>
          <w:sz w:val="32"/>
          <w:szCs w:val="32"/>
        </w:rPr>
        <w:t>visibilit</w:t>
      </w:r>
      <w:r w:rsidR="00DF7CDB" w:rsidRPr="001319B7">
        <w:rPr>
          <w:rFonts w:ascii="Aptos" w:hAnsi="Aptos" w:cs="Segoe UI"/>
          <w:i/>
          <w:iCs/>
          <w:color w:val="000000"/>
          <w:sz w:val="32"/>
          <w:szCs w:val="32"/>
        </w:rPr>
        <w:t>y.</w:t>
      </w:r>
      <w:r w:rsidR="003A5A04" w:rsidRPr="001319B7">
        <w:rPr>
          <w:rFonts w:ascii="Aptos" w:hAnsi="Aptos" w:cs="Segoe UI"/>
          <w:i/>
          <w:iCs/>
          <w:color w:val="000000"/>
          <w:sz w:val="32"/>
          <w:szCs w:val="32"/>
        </w:rPr>
        <w:t xml:space="preserve"> </w:t>
      </w:r>
      <w:r w:rsidR="00DF7CDB" w:rsidRPr="001319B7">
        <w:rPr>
          <w:rFonts w:ascii="Aptos" w:hAnsi="Aptos" w:cs="Segoe UI"/>
          <w:i/>
          <w:iCs/>
          <w:color w:val="000000"/>
          <w:sz w:val="32"/>
          <w:szCs w:val="32"/>
        </w:rPr>
        <w:t>T</w:t>
      </w:r>
      <w:r w:rsidR="00E82D03" w:rsidRPr="001319B7">
        <w:rPr>
          <w:rFonts w:ascii="Aptos" w:hAnsi="Aptos" w:cs="Segoe UI"/>
          <w:i/>
          <w:iCs/>
          <w:color w:val="000000"/>
          <w:sz w:val="32"/>
          <w:szCs w:val="32"/>
        </w:rPr>
        <w:t xml:space="preserve">he new traffic pattern planned </w:t>
      </w:r>
      <w:r w:rsidR="00E7729A" w:rsidRPr="001319B7">
        <w:rPr>
          <w:rFonts w:ascii="Aptos" w:hAnsi="Aptos" w:cs="Segoe UI"/>
          <w:i/>
          <w:iCs/>
          <w:color w:val="000000"/>
          <w:sz w:val="32"/>
          <w:szCs w:val="32"/>
        </w:rPr>
        <w:t>for</w:t>
      </w:r>
      <w:r w:rsidR="00E82D03" w:rsidRPr="001319B7">
        <w:rPr>
          <w:rFonts w:ascii="Aptos" w:hAnsi="Aptos" w:cs="Segoe UI"/>
          <w:i/>
          <w:iCs/>
          <w:color w:val="000000"/>
          <w:sz w:val="32"/>
          <w:szCs w:val="32"/>
        </w:rPr>
        <w:t xml:space="preserve"> 58</w:t>
      </w:r>
      <w:r w:rsidR="00C81E40" w:rsidRPr="001319B7">
        <w:rPr>
          <w:rFonts w:ascii="Aptos" w:hAnsi="Aptos" w:cs="Segoe UI"/>
          <w:i/>
          <w:iCs/>
          <w:color w:val="000000"/>
          <w:sz w:val="32"/>
          <w:szCs w:val="32"/>
        </w:rPr>
        <w:t xml:space="preserve"> </w:t>
      </w:r>
      <w:r w:rsidR="003A5A04" w:rsidRPr="001319B7">
        <w:rPr>
          <w:rFonts w:ascii="Aptos" w:hAnsi="Aptos" w:cs="Segoe UI"/>
          <w:i/>
          <w:iCs/>
          <w:color w:val="000000"/>
          <w:sz w:val="32"/>
          <w:szCs w:val="32"/>
        </w:rPr>
        <w:t xml:space="preserve">is </w:t>
      </w:r>
      <w:r w:rsidR="00DF7CDB" w:rsidRPr="001319B7">
        <w:rPr>
          <w:rFonts w:ascii="Aptos" w:hAnsi="Aptos" w:cs="Segoe UI"/>
          <w:i/>
          <w:iCs/>
          <w:color w:val="000000"/>
          <w:sz w:val="32"/>
          <w:szCs w:val="32"/>
        </w:rPr>
        <w:t>expect</w:t>
      </w:r>
      <w:r w:rsidR="003A5A04" w:rsidRPr="001319B7">
        <w:rPr>
          <w:rFonts w:ascii="Aptos" w:hAnsi="Aptos" w:cs="Segoe UI"/>
          <w:i/>
          <w:iCs/>
          <w:color w:val="000000"/>
          <w:sz w:val="32"/>
          <w:szCs w:val="32"/>
        </w:rPr>
        <w:t>ed to</w:t>
      </w:r>
      <w:r w:rsidR="00C81E40" w:rsidRPr="001319B7">
        <w:rPr>
          <w:rFonts w:ascii="Aptos" w:hAnsi="Aptos" w:cs="Segoe UI"/>
          <w:i/>
          <w:iCs/>
          <w:color w:val="000000"/>
          <w:sz w:val="32"/>
          <w:szCs w:val="32"/>
        </w:rPr>
        <w:t xml:space="preserve"> increase traffic by this location.</w:t>
      </w:r>
    </w:p>
    <w:p w14:paraId="166046E9" w14:textId="77777777" w:rsidR="001319B7" w:rsidRPr="001319B7" w:rsidRDefault="001319B7" w:rsidP="001319B7">
      <w:pPr>
        <w:pStyle w:val="NormalWeb"/>
        <w:spacing w:before="75" w:beforeAutospacing="0" w:after="75" w:afterAutospacing="0" w:line="300" w:lineRule="atLeast"/>
        <w:ind w:right="75"/>
        <w:rPr>
          <w:rFonts w:ascii="Aptos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hAnsi="Aptos" w:cs="Segoe UI"/>
          <w:color w:val="242424"/>
          <w:sz w:val="32"/>
          <w:szCs w:val="32"/>
          <w:bdr w:val="none" w:sz="0" w:space="0" w:color="auto" w:frame="1"/>
        </w:rPr>
        <w:t>Property Details:</w:t>
      </w:r>
    </w:p>
    <w:p w14:paraId="068D1138" w14:textId="77777777" w:rsidR="001319B7" w:rsidRPr="001319B7" w:rsidRDefault="001319B7" w:rsidP="001319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ptos" w:eastAsia="Times New Roman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eastAsia="Times New Roman" w:hAnsi="Aptos" w:cs="Segoe UI"/>
          <w:color w:val="242424"/>
          <w:sz w:val="32"/>
          <w:szCs w:val="32"/>
          <w:bdr w:val="none" w:sz="0" w:space="0" w:color="auto" w:frame="1"/>
        </w:rPr>
        <w:t>Built in 1940: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This building has served as a professional office for over 20 years.</w:t>
      </w:r>
    </w:p>
    <w:p w14:paraId="6CDA4A23" w14:textId="77777777" w:rsidR="001319B7" w:rsidRPr="001319B7" w:rsidRDefault="001319B7" w:rsidP="001319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ptos" w:eastAsia="Times New Roman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eastAsia="Times New Roman" w:hAnsi="Aptos" w:cs="Segoe UI"/>
          <w:color w:val="242424"/>
          <w:sz w:val="32"/>
          <w:szCs w:val="32"/>
          <w:bdr w:val="none" w:sz="0" w:space="0" w:color="auto" w:frame="1"/>
        </w:rPr>
        <w:t>Accessibility: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Handicapped accessible with ramp and large doorways, plus two handicap accessible bathrooms.</w:t>
      </w:r>
    </w:p>
    <w:p w14:paraId="0D5B14C8" w14:textId="77777777" w:rsidR="001319B7" w:rsidRPr="001319B7" w:rsidRDefault="001319B7" w:rsidP="001319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ptos" w:eastAsia="Times New Roman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eastAsia="Times New Roman" w:hAnsi="Aptos" w:cs="Segoe UI"/>
          <w:color w:val="242424"/>
          <w:sz w:val="32"/>
          <w:szCs w:val="32"/>
          <w:bdr w:val="none" w:sz="0" w:space="0" w:color="auto" w:frame="1"/>
        </w:rPr>
        <w:t>Office Space: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Four large offices, one smaller office, waiting room with bathrooms, and kitchen with pantry for storage space.</w:t>
      </w:r>
    </w:p>
    <w:p w14:paraId="7A38FE11" w14:textId="21881F4A" w:rsidR="001319B7" w:rsidRPr="001319B7" w:rsidRDefault="001319B7" w:rsidP="001319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ptos" w:eastAsia="Times New Roman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eastAsia="Times New Roman" w:hAnsi="Aptos" w:cs="Segoe UI"/>
          <w:color w:val="242424"/>
          <w:sz w:val="32"/>
          <w:szCs w:val="32"/>
          <w:bdr w:val="none" w:sz="0" w:space="0" w:color="auto" w:frame="1"/>
        </w:rPr>
        <w:t>Condition: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Building is for sale “as is” with recent building inspections revealing no structural issues </w:t>
      </w:r>
      <w:r w:rsidR="00BF3501">
        <w:rPr>
          <w:rFonts w:ascii="Aptos" w:eastAsia="Times New Roman" w:hAnsi="Aptos" w:cs="Segoe UI"/>
          <w:color w:val="242424"/>
          <w:sz w:val="32"/>
          <w:szCs w:val="32"/>
        </w:rPr>
        <w:t>including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a solid foundation.</w:t>
      </w:r>
    </w:p>
    <w:p w14:paraId="7777C1F7" w14:textId="77777777" w:rsidR="001319B7" w:rsidRPr="001319B7" w:rsidRDefault="001319B7" w:rsidP="001319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ptos" w:eastAsia="Times New Roman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eastAsia="Times New Roman" w:hAnsi="Aptos" w:cs="Segoe UI"/>
          <w:color w:val="242424"/>
          <w:sz w:val="32"/>
          <w:szCs w:val="32"/>
          <w:bdr w:val="none" w:sz="0" w:space="0" w:color="auto" w:frame="1"/>
        </w:rPr>
        <w:t>Recent Upgrades: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New roof in 2023, heat pump in 2016, and new flooring in offices.</w:t>
      </w:r>
    </w:p>
    <w:p w14:paraId="4859213B" w14:textId="77777777" w:rsidR="001319B7" w:rsidRPr="001319B7" w:rsidRDefault="001319B7" w:rsidP="001319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ptos" w:eastAsia="Times New Roman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eastAsia="Times New Roman" w:hAnsi="Aptos" w:cs="Segoe UI"/>
          <w:color w:val="242424"/>
          <w:sz w:val="32"/>
          <w:szCs w:val="32"/>
          <w:bdr w:val="none" w:sz="0" w:space="0" w:color="auto" w:frame="1"/>
        </w:rPr>
        <w:t>Zoning: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Zoned commercial in the business district of South Hill, VA. Located in the designated opportunity zone.</w:t>
      </w:r>
    </w:p>
    <w:p w14:paraId="1E5CC20E" w14:textId="1B143AD0" w:rsidR="001E439B" w:rsidRPr="001319B7" w:rsidRDefault="001319B7" w:rsidP="001E439B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ptos" w:eastAsia="Times New Roman" w:hAnsi="Aptos" w:cs="Segoe UI"/>
          <w:color w:val="242424"/>
          <w:sz w:val="32"/>
          <w:szCs w:val="32"/>
        </w:rPr>
      </w:pPr>
      <w:r w:rsidRPr="001319B7">
        <w:rPr>
          <w:rStyle w:val="Strong"/>
          <w:rFonts w:ascii="Aptos" w:eastAsia="Times New Roman" w:hAnsi="Aptos" w:cs="Segoe UI"/>
          <w:color w:val="242424"/>
          <w:sz w:val="32"/>
          <w:szCs w:val="32"/>
          <w:bdr w:val="none" w:sz="0" w:space="0" w:color="auto" w:frame="1"/>
        </w:rPr>
        <w:t>Utilities: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</w:t>
      </w:r>
      <w:r w:rsidR="00405C50" w:rsidRPr="00405C50">
        <w:rPr>
          <w:rFonts w:ascii="Aptos" w:eastAsia="Times New Roman" w:hAnsi="Aptos" w:cs="Segoe UI"/>
          <w:color w:val="242424"/>
          <w:sz w:val="32"/>
          <w:szCs w:val="32"/>
        </w:rPr>
        <w:t>Public water and sewer for $53</w:t>
      </w:r>
      <w:r w:rsidR="004670BF">
        <w:rPr>
          <w:rFonts w:ascii="Aptos" w:eastAsia="Times New Roman" w:hAnsi="Aptos" w:cs="Segoe UI"/>
          <w:color w:val="242424"/>
          <w:sz w:val="32"/>
          <w:szCs w:val="32"/>
        </w:rPr>
        <w:t xml:space="preserve"> </w:t>
      </w:r>
      <w:r w:rsidR="00662B4F">
        <w:rPr>
          <w:rFonts w:ascii="Aptos" w:eastAsia="Times New Roman" w:hAnsi="Aptos" w:cs="Segoe UI"/>
          <w:color w:val="242424"/>
          <w:sz w:val="32"/>
          <w:szCs w:val="32"/>
        </w:rPr>
        <w:t xml:space="preserve">a </w:t>
      </w:r>
      <w:r w:rsidR="004670BF" w:rsidRPr="004670BF">
        <w:rPr>
          <w:rFonts w:ascii="Aptos" w:eastAsia="Times New Roman" w:hAnsi="Aptos" w:cs="Segoe UI"/>
          <w:color w:val="242424"/>
          <w:sz w:val="32"/>
          <w:szCs w:val="32"/>
        </w:rPr>
        <w:t>month</w:t>
      </w:r>
      <w:r w:rsidR="004670BF">
        <w:rPr>
          <w:rFonts w:ascii="Aptos" w:eastAsia="Times New Roman" w:hAnsi="Aptos" w:cs="Segoe UI"/>
          <w:color w:val="242424"/>
          <w:sz w:val="32"/>
          <w:szCs w:val="32"/>
        </w:rPr>
        <w:t xml:space="preserve"> </w:t>
      </w:r>
      <w:r w:rsidR="00405C50" w:rsidRPr="00405C50">
        <w:rPr>
          <w:rFonts w:ascii="Aptos" w:eastAsia="Times New Roman" w:hAnsi="Aptos" w:cs="Segoe UI"/>
          <w:color w:val="242424"/>
          <w:sz w:val="32"/>
          <w:szCs w:val="32"/>
        </w:rPr>
        <w:t xml:space="preserve">with optional trash and recycle pick up for an additional $22 </w:t>
      </w:r>
      <w:r w:rsidR="00662B4F">
        <w:rPr>
          <w:rFonts w:ascii="Aptos" w:eastAsia="Times New Roman" w:hAnsi="Aptos" w:cs="Segoe UI"/>
          <w:color w:val="242424"/>
          <w:sz w:val="32"/>
          <w:szCs w:val="32"/>
        </w:rPr>
        <w:t>a</w:t>
      </w:r>
      <w:r w:rsidR="00405C50" w:rsidRPr="00405C50">
        <w:rPr>
          <w:rFonts w:ascii="Aptos" w:eastAsia="Times New Roman" w:hAnsi="Aptos" w:cs="Segoe UI"/>
          <w:color w:val="242424"/>
          <w:sz w:val="32"/>
          <w:szCs w:val="32"/>
        </w:rPr>
        <w:t xml:space="preserve"> month. 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>Electric bill averages $190</w:t>
      </w:r>
      <w:r w:rsidR="004670BF">
        <w:rPr>
          <w:rFonts w:ascii="Aptos" w:eastAsia="Times New Roman" w:hAnsi="Aptos" w:cs="Segoe UI"/>
          <w:color w:val="242424"/>
          <w:sz w:val="32"/>
          <w:szCs w:val="32"/>
        </w:rPr>
        <w:t xml:space="preserve"> </w:t>
      </w:r>
      <w:r w:rsidR="00662B4F">
        <w:rPr>
          <w:rFonts w:ascii="Aptos" w:eastAsia="Times New Roman" w:hAnsi="Aptos" w:cs="Segoe UI"/>
          <w:color w:val="242424"/>
          <w:sz w:val="32"/>
          <w:szCs w:val="32"/>
        </w:rPr>
        <w:t>a</w:t>
      </w:r>
      <w:r w:rsidR="004670BF" w:rsidRPr="004670BF">
        <w:rPr>
          <w:rFonts w:ascii="Aptos" w:eastAsia="Times New Roman" w:hAnsi="Aptos" w:cs="Segoe UI"/>
          <w:color w:val="242424"/>
          <w:sz w:val="32"/>
          <w:szCs w:val="32"/>
        </w:rPr>
        <w:t xml:space="preserve"> month</w:t>
      </w:r>
      <w:r w:rsidR="004670BF">
        <w:rPr>
          <w:rFonts w:ascii="Aptos" w:eastAsia="Times New Roman" w:hAnsi="Aptos" w:cs="Segoe UI"/>
          <w:color w:val="242424"/>
          <w:sz w:val="32"/>
          <w:szCs w:val="32"/>
        </w:rPr>
        <w:t xml:space="preserve"> </w:t>
      </w:r>
      <w:r w:rsidR="009257C3">
        <w:rPr>
          <w:rFonts w:ascii="Aptos" w:eastAsia="Times New Roman" w:hAnsi="Aptos" w:cs="Segoe UI"/>
          <w:color w:val="242424"/>
          <w:sz w:val="32"/>
          <w:szCs w:val="32"/>
        </w:rPr>
        <w:t xml:space="preserve">through </w:t>
      </w:r>
      <w:r w:rsidRPr="001319B7">
        <w:rPr>
          <w:rFonts w:ascii="Aptos" w:eastAsia="Times New Roman" w:hAnsi="Aptos" w:cs="Segoe UI"/>
          <w:color w:val="242424"/>
          <w:sz w:val="32"/>
          <w:szCs w:val="32"/>
        </w:rPr>
        <w:t>Dominion Power. Includes safety street lighting over parking lot and dusk to dawn porch lights.</w:t>
      </w:r>
      <w:r w:rsidR="00895A29">
        <w:rPr>
          <w:rFonts w:ascii="Aptos" w:eastAsia="Times New Roman" w:hAnsi="Aptos" w:cs="Segoe UI"/>
          <w:color w:val="242424"/>
          <w:sz w:val="32"/>
          <w:szCs w:val="32"/>
        </w:rPr>
        <w:t xml:space="preserve"> </w:t>
      </w:r>
      <w:r w:rsidR="00B05C1D">
        <w:rPr>
          <w:rFonts w:ascii="Aptos" w:eastAsia="Times New Roman" w:hAnsi="Aptos" w:cs="Segoe UI"/>
          <w:color w:val="242424"/>
          <w:sz w:val="32"/>
          <w:szCs w:val="32"/>
        </w:rPr>
        <w:t xml:space="preserve">Motion light on rear porch. </w:t>
      </w:r>
    </w:p>
    <w:p w14:paraId="4348983B" w14:textId="0129541F" w:rsidR="001319B7" w:rsidRPr="001319B7" w:rsidRDefault="001319B7" w:rsidP="001319B7">
      <w:pPr>
        <w:pStyle w:val="NormalWeb"/>
        <w:numPr>
          <w:ilvl w:val="0"/>
          <w:numId w:val="4"/>
        </w:numPr>
        <w:spacing w:before="75" w:beforeAutospacing="0" w:after="75" w:afterAutospacing="0" w:line="300" w:lineRule="atLeast"/>
        <w:ind w:right="75"/>
        <w:rPr>
          <w:rStyle w:val="Strong"/>
          <w:rFonts w:ascii="Aptos" w:hAnsi="Aptos" w:cs="Segoe UI"/>
          <w:color w:val="242424"/>
          <w:sz w:val="32"/>
          <w:szCs w:val="32"/>
          <w:bdr w:val="none" w:sz="0" w:space="0" w:color="auto" w:frame="1"/>
        </w:rPr>
      </w:pPr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feet and </w:t>
      </w:r>
      <w:proofErr w:type="gramStart"/>
      <w:r w:rsidRPr="001319B7">
        <w:rPr>
          <w:rFonts w:ascii="Aptos" w:eastAsia="Times New Roman" w:hAnsi="Aptos" w:cs="Segoe UI"/>
          <w:color w:val="242424"/>
          <w:sz w:val="32"/>
          <w:szCs w:val="32"/>
        </w:rPr>
        <w:t>sits</w:t>
      </w:r>
      <w:proofErr w:type="gramEnd"/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on a </w:t>
      </w:r>
      <w:proofErr w:type="gramStart"/>
      <w:r w:rsidRPr="001319B7">
        <w:rPr>
          <w:rFonts w:ascii="Aptos" w:eastAsia="Times New Roman" w:hAnsi="Aptos" w:cs="Segoe UI"/>
          <w:color w:val="242424"/>
          <w:sz w:val="32"/>
          <w:szCs w:val="32"/>
        </w:rPr>
        <w:t>.458 acre</w:t>
      </w:r>
      <w:proofErr w:type="gramEnd"/>
      <w:r w:rsidRPr="001319B7">
        <w:rPr>
          <w:rFonts w:ascii="Aptos" w:eastAsia="Times New Roman" w:hAnsi="Aptos" w:cs="Segoe UI"/>
          <w:color w:val="242424"/>
          <w:sz w:val="32"/>
          <w:szCs w:val="32"/>
        </w:rPr>
        <w:t xml:space="preserve"> corner lot with 70 feet of road frontage.</w:t>
      </w:r>
      <w:r w:rsidRPr="001319B7">
        <w:rPr>
          <w:rStyle w:val="Strong"/>
          <w:rFonts w:ascii="Aptos" w:hAnsi="Aptos" w:cs="Segoe UI"/>
          <w:color w:val="242424"/>
          <w:sz w:val="32"/>
          <w:szCs w:val="32"/>
          <w:bdr w:val="none" w:sz="0" w:space="0" w:color="auto" w:frame="1"/>
        </w:rPr>
        <w:t xml:space="preserve"> </w:t>
      </w:r>
    </w:p>
    <w:p w14:paraId="1B8B1B3B" w14:textId="030E1D80" w:rsidR="00F9532B" w:rsidRPr="00FF1452" w:rsidRDefault="001319B7" w:rsidP="004F400C">
      <w:pPr>
        <w:pStyle w:val="NormalWeb"/>
        <w:numPr>
          <w:ilvl w:val="0"/>
          <w:numId w:val="4"/>
        </w:numPr>
        <w:spacing w:before="75" w:beforeAutospacing="0" w:after="75" w:afterAutospacing="0" w:line="300" w:lineRule="atLeast"/>
        <w:ind w:right="75"/>
        <w:rPr>
          <w:rStyle w:val="Strong"/>
          <w:rFonts w:ascii="Aptos" w:hAnsi="Aptos" w:cs="Segoe UI"/>
          <w:color w:val="000000"/>
          <w:sz w:val="28"/>
          <w:szCs w:val="28"/>
          <w:bdr w:val="none" w:sz="0" w:space="0" w:color="auto" w:frame="1"/>
        </w:rPr>
      </w:pPr>
      <w:r w:rsidRPr="00FF1452">
        <w:rPr>
          <w:rStyle w:val="Strong"/>
          <w:rFonts w:ascii="Aptos" w:hAnsi="Aptos" w:cs="Segoe UI"/>
          <w:color w:val="242424"/>
          <w:sz w:val="32"/>
          <w:szCs w:val="32"/>
          <w:bdr w:val="none" w:sz="0" w:space="0" w:color="auto" w:frame="1"/>
        </w:rPr>
        <w:t>Sale Price:</w:t>
      </w:r>
      <w:r w:rsidRPr="00FF1452">
        <w:rPr>
          <w:rFonts w:ascii="Aptos" w:hAnsi="Aptos" w:cs="Segoe UI"/>
          <w:color w:val="242424"/>
          <w:sz w:val="32"/>
          <w:szCs w:val="32"/>
        </w:rPr>
        <w:t xml:space="preserve"> $265,000.00</w:t>
      </w:r>
      <w:r w:rsidR="00FF1452" w:rsidRPr="00FF1452">
        <w:rPr>
          <w:rFonts w:ascii="Aptos" w:hAnsi="Aptos" w:cs="Segoe UI"/>
          <w:color w:val="242424"/>
          <w:sz w:val="32"/>
          <w:szCs w:val="32"/>
        </w:rPr>
        <w:t xml:space="preserve"> Offering 2.5% commission for buyer’s licensed agent.</w:t>
      </w:r>
    </w:p>
    <w:p w14:paraId="1217ABD4" w14:textId="39F1E936" w:rsidR="004F400C" w:rsidRDefault="004F400C" w:rsidP="00405C50">
      <w:pPr>
        <w:pStyle w:val="NormalWeb"/>
        <w:spacing w:before="75" w:beforeAutospacing="0" w:after="75" w:afterAutospacing="0" w:line="300" w:lineRule="atLeast"/>
        <w:ind w:left="360" w:right="75"/>
      </w:pPr>
      <w:r w:rsidRPr="00BF3501">
        <w:rPr>
          <w:rStyle w:val="Strong"/>
          <w:rFonts w:ascii="Aptos" w:hAnsi="Aptos" w:cs="Segoe UI"/>
          <w:color w:val="000000"/>
          <w:sz w:val="32"/>
          <w:szCs w:val="32"/>
          <w:bdr w:val="none" w:sz="0" w:space="0" w:color="auto" w:frame="1"/>
        </w:rPr>
        <w:t>Contact Information</w:t>
      </w:r>
      <w:r w:rsidRPr="00BF3501">
        <w:rPr>
          <w:rFonts w:ascii="Aptos" w:hAnsi="Aptos" w:cs="Segoe UI"/>
          <w:color w:val="000000"/>
          <w:sz w:val="32"/>
          <w:szCs w:val="32"/>
        </w:rPr>
        <w:t>: Call 434-447-8381 or email</w:t>
      </w:r>
      <w:r w:rsidR="00F9532B" w:rsidRPr="00BF3501">
        <w:rPr>
          <w:rFonts w:ascii="Aptos" w:hAnsi="Aptos" w:cs="Segoe UI"/>
          <w:color w:val="000000"/>
          <w:sz w:val="32"/>
          <w:szCs w:val="32"/>
        </w:rPr>
        <w:t xml:space="preserve">   </w:t>
      </w:r>
      <w:r w:rsidRPr="00BF3501">
        <w:rPr>
          <w:rFonts w:ascii="Aptos" w:hAnsi="Aptos" w:cs="Segoe UI"/>
          <w:color w:val="000000"/>
          <w:sz w:val="32"/>
          <w:szCs w:val="32"/>
        </w:rPr>
        <w:t>T</w:t>
      </w:r>
      <w:r w:rsidRPr="00BF3501">
        <w:rPr>
          <w:rFonts w:ascii="Aptos" w:hAnsi="Aptos" w:cs="Segoe UI"/>
          <w:color w:val="000000"/>
          <w:sz w:val="32"/>
          <w:szCs w:val="32"/>
          <w:bdr w:val="none" w:sz="0" w:space="0" w:color="auto" w:frame="1"/>
        </w:rPr>
        <w:t>bistarkey@protonmail.com</w:t>
      </w:r>
    </w:p>
    <w:sectPr w:rsidR="004F400C" w:rsidSect="004F40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F29C7"/>
    <w:multiLevelType w:val="multilevel"/>
    <w:tmpl w:val="C3A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D6B77"/>
    <w:multiLevelType w:val="multilevel"/>
    <w:tmpl w:val="0DE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C4B67"/>
    <w:multiLevelType w:val="multilevel"/>
    <w:tmpl w:val="EA5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468D3"/>
    <w:multiLevelType w:val="multilevel"/>
    <w:tmpl w:val="4EA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40510">
    <w:abstractNumId w:val="0"/>
  </w:num>
  <w:num w:numId="2" w16cid:durableId="492448689">
    <w:abstractNumId w:val="1"/>
  </w:num>
  <w:num w:numId="3" w16cid:durableId="201674844">
    <w:abstractNumId w:val="3"/>
  </w:num>
  <w:num w:numId="4" w16cid:durableId="190841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3gp9kKwjRwhJeQ41zOlGLOZ8jDxtAVEdHPLOmLTu3cFDFfo4h72G5fWR4C4TQrzXKhDOc8UI1bMmIUmGt74Hw==" w:salt="AZQAfl2TsQbSNRNyMnUj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C"/>
    <w:rsid w:val="00112429"/>
    <w:rsid w:val="001319B7"/>
    <w:rsid w:val="0014491B"/>
    <w:rsid w:val="00191CD3"/>
    <w:rsid w:val="001E439B"/>
    <w:rsid w:val="0020403C"/>
    <w:rsid w:val="003A5A04"/>
    <w:rsid w:val="00405C50"/>
    <w:rsid w:val="004072F0"/>
    <w:rsid w:val="0044191B"/>
    <w:rsid w:val="004670BF"/>
    <w:rsid w:val="004F400C"/>
    <w:rsid w:val="0058070A"/>
    <w:rsid w:val="005F3C06"/>
    <w:rsid w:val="00662B4F"/>
    <w:rsid w:val="00834658"/>
    <w:rsid w:val="00871EBB"/>
    <w:rsid w:val="00895A29"/>
    <w:rsid w:val="008E3849"/>
    <w:rsid w:val="009257C3"/>
    <w:rsid w:val="009834E3"/>
    <w:rsid w:val="00A87379"/>
    <w:rsid w:val="00B05C1D"/>
    <w:rsid w:val="00BF3501"/>
    <w:rsid w:val="00C53BB6"/>
    <w:rsid w:val="00C81E40"/>
    <w:rsid w:val="00D91DFC"/>
    <w:rsid w:val="00DD5108"/>
    <w:rsid w:val="00DF7CDB"/>
    <w:rsid w:val="00E7729A"/>
    <w:rsid w:val="00E82D03"/>
    <w:rsid w:val="00F9532B"/>
    <w:rsid w:val="00FA378F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9735"/>
  <w15:chartTrackingRefBased/>
  <w15:docId w15:val="{89703227-B454-470D-9478-450EEBA3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0C"/>
  </w:style>
  <w:style w:type="paragraph" w:styleId="Heading1">
    <w:name w:val="heading 1"/>
    <w:basedOn w:val="Normal"/>
    <w:next w:val="Normal"/>
    <w:link w:val="Heading1Char"/>
    <w:uiPriority w:val="9"/>
    <w:qFormat/>
    <w:rsid w:val="004F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4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F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8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Bistarkey</dc:creator>
  <cp:keywords/>
  <dc:description/>
  <cp:lastModifiedBy>Teri Bistarkey</cp:lastModifiedBy>
  <cp:revision>2</cp:revision>
  <dcterms:created xsi:type="dcterms:W3CDTF">2025-08-11T17:11:00Z</dcterms:created>
  <dcterms:modified xsi:type="dcterms:W3CDTF">2025-08-11T17:11:00Z</dcterms:modified>
</cp:coreProperties>
</file>